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7D" w:rsidRPr="002F575C" w:rsidRDefault="0030727D" w:rsidP="002F575C">
      <w:pPr>
        <w:jc w:val="center"/>
        <w:rPr>
          <w:rFonts w:ascii="Myriad Pro" w:hAnsi="Myriad Pro"/>
          <w:b/>
          <w:bCs/>
          <w:color w:val="005EB8"/>
          <w:sz w:val="28"/>
          <w:szCs w:val="22"/>
        </w:rPr>
      </w:pPr>
      <w:r w:rsidRPr="002F575C">
        <w:rPr>
          <w:rFonts w:ascii="Myriad Pro" w:hAnsi="Myriad Pro"/>
          <w:b/>
          <w:bCs/>
          <w:color w:val="005EB8"/>
          <w:sz w:val="28"/>
          <w:szCs w:val="22"/>
        </w:rPr>
        <w:t>University of Victoria / CUPE LOCAL 951</w:t>
      </w:r>
    </w:p>
    <w:p w:rsidR="0030727D" w:rsidRPr="002F575C" w:rsidRDefault="0030727D" w:rsidP="002F575C">
      <w:pPr>
        <w:jc w:val="center"/>
        <w:rPr>
          <w:rFonts w:ascii="Myriad Pro" w:hAnsi="Myriad Pro"/>
          <w:b/>
          <w:bCs/>
          <w:color w:val="005EB8"/>
          <w:sz w:val="28"/>
          <w:szCs w:val="22"/>
        </w:rPr>
      </w:pPr>
      <w:r w:rsidRPr="002F575C">
        <w:rPr>
          <w:rFonts w:ascii="Myriad Pro" w:hAnsi="Myriad Pro"/>
          <w:b/>
          <w:bCs/>
          <w:color w:val="005EB8"/>
          <w:sz w:val="28"/>
          <w:szCs w:val="22"/>
        </w:rPr>
        <w:t>Joint Job Evaluation Plan Questionnaire</w:t>
      </w:r>
    </w:p>
    <w:p w:rsidR="0030727D" w:rsidRPr="002F575C" w:rsidRDefault="0030727D" w:rsidP="002F575C">
      <w:pPr>
        <w:pStyle w:val="Heading1"/>
        <w:jc w:val="center"/>
        <w:rPr>
          <w:rFonts w:ascii="Myriad Pro" w:hAnsi="Myriad Pro"/>
          <w:b/>
          <w:bCs/>
          <w:color w:val="005EB8"/>
          <w:sz w:val="28"/>
          <w:szCs w:val="22"/>
        </w:rPr>
      </w:pPr>
      <w:r w:rsidRPr="002F575C">
        <w:rPr>
          <w:rFonts w:ascii="Myriad Pro" w:hAnsi="Myriad Pro"/>
          <w:b/>
          <w:bCs/>
          <w:color w:val="005EB8"/>
          <w:sz w:val="28"/>
          <w:szCs w:val="22"/>
        </w:rPr>
        <w:t>Guidelines for Supervisors Comments</w:t>
      </w:r>
    </w:p>
    <w:p w:rsidR="0030727D" w:rsidRPr="002F575C" w:rsidRDefault="0030727D">
      <w:pPr>
        <w:rPr>
          <w:rFonts w:ascii="Myriad Pro" w:hAnsi="Myriad Pro"/>
          <w:sz w:val="22"/>
          <w:szCs w:val="22"/>
        </w:rPr>
      </w:pPr>
      <w:bookmarkStart w:id="0" w:name="_GoBack"/>
      <w:bookmarkEnd w:id="0"/>
    </w:p>
    <w:p w:rsidR="0030727D" w:rsidRPr="002F575C" w:rsidRDefault="0030727D">
      <w:pPr>
        <w:pStyle w:val="BodyText"/>
        <w:rPr>
          <w:rFonts w:ascii="Myriad Pro" w:hAnsi="Myriad Pro"/>
          <w:sz w:val="22"/>
          <w:szCs w:val="22"/>
        </w:rPr>
      </w:pPr>
      <w:r w:rsidRPr="002F575C">
        <w:rPr>
          <w:rFonts w:ascii="Myriad Pro" w:hAnsi="Myriad Pro"/>
          <w:sz w:val="22"/>
          <w:szCs w:val="22"/>
        </w:rPr>
        <w:t xml:space="preserve">The role of the supervisor in providing comments following each staff member’s response to the questions is to ensure that positions under their supervision are treated equitably, and so that </w:t>
      </w:r>
      <w:r w:rsidRPr="002F575C">
        <w:rPr>
          <w:rFonts w:ascii="Myriad Pro" w:hAnsi="Myriad Pro"/>
          <w:b/>
          <w:bCs/>
          <w:sz w:val="22"/>
          <w:szCs w:val="22"/>
        </w:rPr>
        <w:t xml:space="preserve">all </w:t>
      </w:r>
      <w:r w:rsidRPr="002F575C">
        <w:rPr>
          <w:rFonts w:ascii="Myriad Pro" w:hAnsi="Myriad Pro"/>
          <w:sz w:val="22"/>
          <w:szCs w:val="22"/>
        </w:rPr>
        <w:t xml:space="preserve">positions can be accurately compared and evaluated by the Joint Job Evaluation Committee. </w:t>
      </w:r>
    </w:p>
    <w:p w:rsidR="0030727D" w:rsidRPr="002F575C" w:rsidRDefault="0030727D">
      <w:pPr>
        <w:pStyle w:val="BodyText"/>
        <w:rPr>
          <w:rFonts w:ascii="Myriad Pro" w:hAnsi="Myriad Pro"/>
          <w:sz w:val="22"/>
          <w:szCs w:val="22"/>
        </w:rPr>
      </w:pPr>
    </w:p>
    <w:p w:rsidR="0030727D" w:rsidRPr="002F575C" w:rsidRDefault="0030727D">
      <w:pPr>
        <w:pStyle w:val="BodyText"/>
        <w:rPr>
          <w:rFonts w:ascii="Myriad Pro" w:hAnsi="Myriad Pro"/>
          <w:sz w:val="22"/>
          <w:szCs w:val="22"/>
        </w:rPr>
      </w:pPr>
      <w:r w:rsidRPr="002F575C">
        <w:rPr>
          <w:rFonts w:ascii="Myriad Pro" w:hAnsi="Myriad Pro"/>
          <w:sz w:val="22"/>
          <w:szCs w:val="22"/>
        </w:rPr>
        <w:t>It is very important to the job evaluation process that supervisors consider the responses to their own staff members’ questionnaires in the wider context of the other jobs within the office and technical group. The questionnaire has been designed to assess the bona fide job requirements of skill, effort, responsibility and working conditions for all jobs within the CUPE 951 local.   What we suggest is that you focus on whether the level selected is an appropriate fit for the job keeping in mind other jobs you are familiar with, not whether the job ought to be rated higher or lower than other jobs.</w:t>
      </w:r>
    </w:p>
    <w:p w:rsidR="0030727D" w:rsidRPr="002F575C" w:rsidRDefault="0030727D">
      <w:pPr>
        <w:pStyle w:val="BodyText"/>
        <w:rPr>
          <w:rFonts w:ascii="Myriad Pro" w:hAnsi="Myriad Pro"/>
          <w:sz w:val="22"/>
          <w:szCs w:val="22"/>
        </w:rPr>
      </w:pPr>
    </w:p>
    <w:p w:rsidR="0030727D" w:rsidRPr="002F575C" w:rsidRDefault="0030727D">
      <w:pPr>
        <w:rPr>
          <w:rFonts w:ascii="Myriad Pro" w:hAnsi="Myriad Pro"/>
          <w:sz w:val="22"/>
          <w:szCs w:val="22"/>
        </w:rPr>
      </w:pPr>
      <w:r w:rsidRPr="002F575C">
        <w:rPr>
          <w:rFonts w:ascii="Myriad Pro" w:hAnsi="Myriad Pro"/>
          <w:sz w:val="22"/>
          <w:szCs w:val="22"/>
        </w:rPr>
        <w:t xml:space="preserve">Please read the instructions at the beginning of the questionnaire to familiarize </w:t>
      </w:r>
      <w:proofErr w:type="gramStart"/>
      <w:r w:rsidRPr="002F575C">
        <w:rPr>
          <w:rFonts w:ascii="Myriad Pro" w:hAnsi="Myriad Pro"/>
          <w:sz w:val="22"/>
          <w:szCs w:val="22"/>
        </w:rPr>
        <w:t>yourself</w:t>
      </w:r>
      <w:proofErr w:type="gramEnd"/>
      <w:r w:rsidRPr="002F575C">
        <w:rPr>
          <w:rFonts w:ascii="Myriad Pro" w:hAnsi="Myriad Pro"/>
          <w:sz w:val="22"/>
          <w:szCs w:val="22"/>
        </w:rPr>
        <w:t xml:space="preserve"> with the procedures. Then review the position summary prepared by the staff member and ensure that it is an accurate representation of the core responsibilities and duties of the position. You may add comments where required.</w:t>
      </w:r>
    </w:p>
    <w:p w:rsidR="0030727D" w:rsidRPr="002F575C" w:rsidRDefault="0030727D">
      <w:pPr>
        <w:rPr>
          <w:rFonts w:ascii="Myriad Pro" w:hAnsi="Myriad Pro"/>
          <w:sz w:val="22"/>
          <w:szCs w:val="22"/>
        </w:rPr>
      </w:pPr>
    </w:p>
    <w:p w:rsidR="0030727D" w:rsidRPr="002F575C" w:rsidRDefault="0030727D">
      <w:pPr>
        <w:pStyle w:val="BodyText"/>
        <w:rPr>
          <w:rFonts w:ascii="Myriad Pro" w:hAnsi="Myriad Pro"/>
          <w:sz w:val="22"/>
          <w:szCs w:val="22"/>
        </w:rPr>
      </w:pPr>
      <w:r w:rsidRPr="002F575C">
        <w:rPr>
          <w:rFonts w:ascii="Myriad Pro" w:hAnsi="Myriad Pro"/>
          <w:sz w:val="22"/>
          <w:szCs w:val="22"/>
        </w:rPr>
        <w:t>Each question requires a response level to be selected by the staff member, followed by job specific examples to illustrate the response chosen. Please carefully review the examples provided by the staff member. If you conclude that the staff member has either over or under estimated a response level, we recommend that you consider the following:</w:t>
      </w:r>
    </w:p>
    <w:p w:rsidR="0030727D" w:rsidRPr="002F575C" w:rsidRDefault="0030727D">
      <w:pPr>
        <w:rPr>
          <w:rFonts w:ascii="Myriad Pro" w:hAnsi="Myriad Pro"/>
          <w:sz w:val="22"/>
          <w:szCs w:val="22"/>
        </w:rPr>
      </w:pPr>
    </w:p>
    <w:p w:rsidR="0030727D" w:rsidRPr="002F575C" w:rsidRDefault="0030727D">
      <w:pPr>
        <w:numPr>
          <w:ilvl w:val="0"/>
          <w:numId w:val="1"/>
        </w:numPr>
        <w:tabs>
          <w:tab w:val="clear" w:pos="360"/>
          <w:tab w:val="num" w:pos="720"/>
        </w:tabs>
        <w:ind w:left="720"/>
        <w:rPr>
          <w:rFonts w:ascii="Myriad Pro" w:hAnsi="Myriad Pro"/>
          <w:sz w:val="22"/>
          <w:szCs w:val="22"/>
        </w:rPr>
      </w:pPr>
      <w:r w:rsidRPr="002F575C">
        <w:rPr>
          <w:rFonts w:ascii="Myriad Pro" w:hAnsi="Myriad Pro"/>
          <w:sz w:val="22"/>
          <w:szCs w:val="22"/>
        </w:rPr>
        <w:t>Meet with the staff member and discuss their responses.  You may not change their response/rating.  You may point out, in discussion, any factual discrepancies in the examples provided.</w:t>
      </w:r>
    </w:p>
    <w:p w:rsidR="0030727D" w:rsidRPr="002F575C" w:rsidRDefault="0030727D">
      <w:pPr>
        <w:rPr>
          <w:rFonts w:ascii="Myriad Pro" w:hAnsi="Myriad Pro"/>
          <w:sz w:val="22"/>
          <w:szCs w:val="22"/>
        </w:rPr>
      </w:pPr>
    </w:p>
    <w:p w:rsidR="0030727D" w:rsidRPr="002F575C" w:rsidRDefault="0030727D">
      <w:pPr>
        <w:numPr>
          <w:ilvl w:val="0"/>
          <w:numId w:val="2"/>
        </w:numPr>
        <w:rPr>
          <w:rFonts w:ascii="Myriad Pro" w:hAnsi="Myriad Pro"/>
          <w:sz w:val="22"/>
          <w:szCs w:val="22"/>
        </w:rPr>
      </w:pPr>
      <w:r w:rsidRPr="002F575C">
        <w:rPr>
          <w:rFonts w:ascii="Myriad Pro" w:hAnsi="Myriad Pro"/>
          <w:sz w:val="22"/>
          <w:szCs w:val="22"/>
        </w:rPr>
        <w:t xml:space="preserve">In the supervisor’s comments section, provide </w:t>
      </w:r>
      <w:r w:rsidRPr="002F575C">
        <w:rPr>
          <w:rFonts w:ascii="Myriad Pro" w:hAnsi="Myriad Pro"/>
          <w:b/>
          <w:bCs/>
          <w:sz w:val="22"/>
          <w:szCs w:val="22"/>
        </w:rPr>
        <w:t>factual</w:t>
      </w:r>
      <w:r w:rsidRPr="002F575C">
        <w:rPr>
          <w:rFonts w:ascii="Myriad Pro" w:hAnsi="Myriad Pro"/>
          <w:sz w:val="22"/>
          <w:szCs w:val="22"/>
        </w:rPr>
        <w:t xml:space="preserve"> information.  You may provide alternative examples that factually represent the core responsibilities of the position, and note your suggested “alternative response level”. </w:t>
      </w:r>
    </w:p>
    <w:p w:rsidR="0030727D" w:rsidRPr="002F575C" w:rsidRDefault="0030727D">
      <w:pPr>
        <w:rPr>
          <w:rFonts w:ascii="Myriad Pro" w:hAnsi="Myriad Pro"/>
          <w:sz w:val="22"/>
          <w:szCs w:val="22"/>
        </w:rPr>
      </w:pPr>
    </w:p>
    <w:p w:rsidR="0030727D" w:rsidRPr="002F575C" w:rsidRDefault="0030727D">
      <w:pPr>
        <w:numPr>
          <w:ilvl w:val="0"/>
          <w:numId w:val="2"/>
        </w:numPr>
        <w:rPr>
          <w:rFonts w:ascii="Myriad Pro" w:hAnsi="Myriad Pro"/>
          <w:sz w:val="22"/>
          <w:szCs w:val="22"/>
        </w:rPr>
      </w:pPr>
      <w:r w:rsidRPr="002F575C">
        <w:rPr>
          <w:rFonts w:ascii="Myriad Pro" w:hAnsi="Myriad Pro"/>
          <w:sz w:val="22"/>
          <w:szCs w:val="22"/>
        </w:rPr>
        <w:t xml:space="preserve">Excluded managers (Deans, Executive Directors, or is some cases, Vice Presidents) are asked to provide comments at the end of the questionnaire. </w:t>
      </w:r>
    </w:p>
    <w:p w:rsidR="0030727D" w:rsidRPr="002F575C" w:rsidRDefault="0030727D">
      <w:pPr>
        <w:rPr>
          <w:rFonts w:ascii="Myriad Pro" w:hAnsi="Myriad Pro"/>
          <w:sz w:val="22"/>
          <w:szCs w:val="22"/>
        </w:rPr>
      </w:pPr>
    </w:p>
    <w:p w:rsidR="0030727D" w:rsidRPr="002F575C" w:rsidRDefault="0030727D">
      <w:pPr>
        <w:rPr>
          <w:rFonts w:ascii="Myriad Pro" w:hAnsi="Myriad Pro"/>
          <w:sz w:val="22"/>
          <w:szCs w:val="22"/>
        </w:rPr>
      </w:pPr>
      <w:r w:rsidRPr="002F575C">
        <w:rPr>
          <w:rFonts w:ascii="Myriad Pro" w:hAnsi="Myriad Pro"/>
          <w:sz w:val="22"/>
          <w:szCs w:val="22"/>
        </w:rPr>
        <w:t xml:space="preserve">The questionnaire is returned to the staff member for final comment and signature before sending it to the Joint Job Evaluation Committee. This is to provide an opportunity to the member to review your observations and make any last comments. </w:t>
      </w:r>
    </w:p>
    <w:p w:rsidR="0030727D" w:rsidRPr="002F575C" w:rsidRDefault="0030727D">
      <w:pPr>
        <w:rPr>
          <w:rFonts w:ascii="Myriad Pro" w:hAnsi="Myriad Pro"/>
          <w:sz w:val="22"/>
          <w:szCs w:val="22"/>
        </w:rPr>
      </w:pPr>
    </w:p>
    <w:p w:rsidR="0030727D" w:rsidRPr="002F575C" w:rsidRDefault="002F575C" w:rsidP="002F575C">
      <w:pPr>
        <w:rPr>
          <w:rFonts w:ascii="Myriad Pro" w:hAnsi="Myriad Pro"/>
          <w:b/>
          <w:sz w:val="22"/>
          <w:szCs w:val="22"/>
        </w:rPr>
      </w:pPr>
      <w:r w:rsidRPr="002F575C">
        <w:rPr>
          <w:rFonts w:ascii="Myriad Pro" w:hAnsi="Myriad Pro"/>
          <w:b/>
          <w:sz w:val="22"/>
          <w:szCs w:val="22"/>
        </w:rPr>
        <w:t>Please contact your HR Advisor if you require further information</w:t>
      </w:r>
    </w:p>
    <w:p w:rsidR="002F575C" w:rsidRPr="002F575C" w:rsidRDefault="002F575C">
      <w:pPr>
        <w:rPr>
          <w:rFonts w:ascii="Myriad Pro" w:hAnsi="Myriad Pro"/>
          <w:sz w:val="22"/>
          <w:szCs w:val="22"/>
        </w:rPr>
      </w:pPr>
    </w:p>
    <w:sectPr w:rsidR="002F575C" w:rsidRPr="002F575C">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7D" w:rsidRDefault="0030727D">
      <w:r>
        <w:separator/>
      </w:r>
    </w:p>
  </w:endnote>
  <w:endnote w:type="continuationSeparator" w:id="0">
    <w:p w:rsidR="0030727D" w:rsidRDefault="0030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7D" w:rsidRDefault="0030727D">
    <w:pPr>
      <w:pStyle w:val="Footer"/>
    </w:pPr>
    <w:r>
      <w:fldChar w:fldCharType="begin"/>
    </w:r>
    <w:r>
      <w:instrText xml:space="preserve"> DATE \@ "MM/dd/yy" </w:instrText>
    </w:r>
    <w:r>
      <w:fldChar w:fldCharType="separate"/>
    </w:r>
    <w:r w:rsidR="002F575C">
      <w:rPr>
        <w:noProof/>
      </w:rPr>
      <w:t>04/18/16</w:t>
    </w:r>
    <w:r>
      <w:fldChar w:fldCharType="end"/>
    </w:r>
    <w:r>
      <w:tab/>
    </w:r>
    <w:r>
      <w:rPr>
        <w:rStyle w:val="PageNumber"/>
      </w:rPr>
      <w:fldChar w:fldCharType="begin"/>
    </w:r>
    <w:r>
      <w:rPr>
        <w:rStyle w:val="PageNumber"/>
      </w:rPr>
      <w:instrText xml:space="preserve"> PAGE </w:instrText>
    </w:r>
    <w:r>
      <w:rPr>
        <w:rStyle w:val="PageNumber"/>
      </w:rPr>
      <w:fldChar w:fldCharType="separate"/>
    </w:r>
    <w:r w:rsidR="002F575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7D" w:rsidRDefault="0030727D">
      <w:r>
        <w:separator/>
      </w:r>
    </w:p>
  </w:footnote>
  <w:footnote w:type="continuationSeparator" w:id="0">
    <w:p w:rsidR="0030727D" w:rsidRDefault="0030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7D" w:rsidRPr="002F575C" w:rsidRDefault="002F575C" w:rsidP="002F575C">
    <w:pPr>
      <w:pStyle w:val="Header"/>
    </w:pPr>
    <w:r w:rsidRPr="00A60819">
      <w:rPr>
        <w:rFonts w:ascii="Franklin Gothic Medium" w:hAnsi="Franklin Gothic Medium"/>
        <w:noProof/>
        <w:sz w:val="36"/>
        <w:szCs w:val="36"/>
      </w:rPr>
      <w:drawing>
        <wp:anchor distT="0" distB="0" distL="114300" distR="114300" simplePos="0" relativeHeight="251659264" behindDoc="1" locked="0" layoutInCell="1" allowOverlap="1" wp14:anchorId="77148AB9" wp14:editId="6A1AE286">
          <wp:simplePos x="0" y="0"/>
          <wp:positionH relativeFrom="column">
            <wp:posOffset>-302260</wp:posOffset>
          </wp:positionH>
          <wp:positionV relativeFrom="page">
            <wp:posOffset>382649</wp:posOffset>
          </wp:positionV>
          <wp:extent cx="2160905" cy="43497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comb_h_4c.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43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C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AC65098"/>
    <w:multiLevelType w:val="multilevel"/>
    <w:tmpl w:val="5FE0AFDC"/>
    <w:lvl w:ilvl="0">
      <w:start w:val="721"/>
      <w:numFmt w:val="decimal"/>
      <w:lvlText w:val="%1"/>
      <w:lvlJc w:val="left"/>
      <w:pPr>
        <w:tabs>
          <w:tab w:val="num" w:pos="2880"/>
        </w:tabs>
        <w:ind w:left="2880" w:hanging="2880"/>
      </w:pPr>
      <w:rPr>
        <w:rFonts w:cs="Times New Roman" w:hint="default"/>
      </w:rPr>
    </w:lvl>
    <w:lvl w:ilvl="1">
      <w:start w:val="8086"/>
      <w:numFmt w:val="decimal"/>
      <w:lvlText w:val="%1-%2"/>
      <w:lvlJc w:val="left"/>
      <w:pPr>
        <w:tabs>
          <w:tab w:val="num" w:pos="2880"/>
        </w:tabs>
        <w:ind w:left="2880" w:hanging="2880"/>
      </w:pPr>
      <w:rPr>
        <w:rFonts w:cs="Times New Roman" w:hint="default"/>
      </w:rPr>
    </w:lvl>
    <w:lvl w:ilvl="2">
      <w:start w:val="1"/>
      <w:numFmt w:val="decimal"/>
      <w:lvlText w:val="%1-%2.%3"/>
      <w:lvlJc w:val="left"/>
      <w:pPr>
        <w:tabs>
          <w:tab w:val="num" w:pos="2880"/>
        </w:tabs>
        <w:ind w:left="2880" w:hanging="2880"/>
      </w:pPr>
      <w:rPr>
        <w:rFonts w:cs="Times New Roman" w:hint="default"/>
      </w:rPr>
    </w:lvl>
    <w:lvl w:ilvl="3">
      <w:start w:val="1"/>
      <w:numFmt w:val="decimal"/>
      <w:lvlText w:val="%1-%2.%3.%4"/>
      <w:lvlJc w:val="left"/>
      <w:pPr>
        <w:tabs>
          <w:tab w:val="num" w:pos="2880"/>
        </w:tabs>
        <w:ind w:left="2880" w:hanging="2880"/>
      </w:pPr>
      <w:rPr>
        <w:rFonts w:cs="Times New Roman" w:hint="default"/>
      </w:rPr>
    </w:lvl>
    <w:lvl w:ilvl="4">
      <w:start w:val="1"/>
      <w:numFmt w:val="decimal"/>
      <w:lvlText w:val="%1-%2.%3.%4.%5"/>
      <w:lvlJc w:val="left"/>
      <w:pPr>
        <w:tabs>
          <w:tab w:val="num" w:pos="2880"/>
        </w:tabs>
        <w:ind w:left="2880" w:hanging="2880"/>
      </w:pPr>
      <w:rPr>
        <w:rFonts w:cs="Times New Roman" w:hint="default"/>
      </w:rPr>
    </w:lvl>
    <w:lvl w:ilvl="5">
      <w:start w:val="1"/>
      <w:numFmt w:val="decimal"/>
      <w:lvlText w:val="%1-%2.%3.%4.%5.%6"/>
      <w:lvlJc w:val="left"/>
      <w:pPr>
        <w:tabs>
          <w:tab w:val="num" w:pos="2880"/>
        </w:tabs>
        <w:ind w:left="2880" w:hanging="2880"/>
      </w:pPr>
      <w:rPr>
        <w:rFonts w:cs="Times New Roman" w:hint="default"/>
      </w:rPr>
    </w:lvl>
    <w:lvl w:ilvl="6">
      <w:start w:val="1"/>
      <w:numFmt w:val="decimal"/>
      <w:lvlText w:val="%1-%2.%3.%4.%5.%6.%7"/>
      <w:lvlJc w:val="left"/>
      <w:pPr>
        <w:tabs>
          <w:tab w:val="num" w:pos="2880"/>
        </w:tabs>
        <w:ind w:left="2880" w:hanging="288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
    <w:nsid w:val="262F0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A6C3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0DD5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277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F5870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7D"/>
    <w:rsid w:val="002F575C"/>
    <w:rsid w:val="0030727D"/>
    <w:rsid w:val="00360E12"/>
    <w:rsid w:val="00C82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Pr>
      <w:sz w:val="20"/>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C823C6"/>
    <w:rPr>
      <w:rFonts w:ascii="Tahoma" w:hAnsi="Tahoma" w:cs="Tahoma"/>
      <w:sz w:val="16"/>
      <w:szCs w:val="16"/>
    </w:rPr>
  </w:style>
  <w:style w:type="character" w:customStyle="1" w:styleId="BalloonTextChar">
    <w:name w:val="Balloon Text Char"/>
    <w:basedOn w:val="DefaultParagraphFont"/>
    <w:link w:val="BalloonText"/>
    <w:uiPriority w:val="99"/>
    <w:semiHidden/>
    <w:rsid w:val="00C823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Pr>
      <w:sz w:val="20"/>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C823C6"/>
    <w:rPr>
      <w:rFonts w:ascii="Tahoma" w:hAnsi="Tahoma" w:cs="Tahoma"/>
      <w:sz w:val="16"/>
      <w:szCs w:val="16"/>
    </w:rPr>
  </w:style>
  <w:style w:type="character" w:customStyle="1" w:styleId="BalloonTextChar">
    <w:name w:val="Balloon Text Char"/>
    <w:basedOn w:val="DefaultParagraphFont"/>
    <w:link w:val="BalloonText"/>
    <w:uiPriority w:val="99"/>
    <w:semiHidden/>
    <w:rsid w:val="00C823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University of Victoria / Professional Employees’ Association Job Evaluation Plan Questionnaire</vt:lpstr>
    </vt:vector>
  </TitlesOfParts>
  <Company>University of Victoria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Victoria / Professional Employees’ Association Job Evaluation Plan Questionnaire</dc:title>
  <dc:creator>Philip Reusing</dc:creator>
  <cp:lastModifiedBy>kcheema</cp:lastModifiedBy>
  <cp:revision>2</cp:revision>
  <cp:lastPrinted>2000-10-17T23:09:00Z</cp:lastPrinted>
  <dcterms:created xsi:type="dcterms:W3CDTF">2016-04-18T16:29:00Z</dcterms:created>
  <dcterms:modified xsi:type="dcterms:W3CDTF">2016-04-18T16:29:00Z</dcterms:modified>
</cp:coreProperties>
</file>